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Look w:val="01E0" w:firstRow="1" w:lastRow="1" w:firstColumn="1" w:lastColumn="1" w:noHBand="0" w:noVBand="0"/>
      </w:tblPr>
      <w:tblGrid>
        <w:gridCol w:w="707"/>
        <w:gridCol w:w="8014"/>
        <w:gridCol w:w="707"/>
      </w:tblGrid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Default="00DE4717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  <w:lang w:val="es-C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  <w:lang w:val="es-CR"/>
              </w:rPr>
              <w:t>AACUE</w:t>
            </w:r>
          </w:p>
          <w:p w:rsidR="00DE4717" w:rsidRPr="006E1FE5" w:rsidRDefault="00DE4717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 xml:space="preserve">Texto del Acuerdo por el que se establece una Asociación entre la Unión Europea y sus Estados miembros, por un lado, y Centroamérica, por otro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>Anexo I: Eliminación de Aranceles Aduaneros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Before w:val="1"/>
          <w:wBefore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>
              <w:rPr>
                <w:rFonts w:ascii="Arial" w:hAnsi="Arial" w:cs="Arial"/>
                <w:szCs w:val="24"/>
                <w:lang w:val="es-CR"/>
              </w:rPr>
              <w:t>Lista de la Unión Europea</w:t>
            </w:r>
          </w:p>
        </w:tc>
      </w:tr>
      <w:tr w:rsidR="006E1FE5" w:rsidRPr="006E1FE5" w:rsidTr="006E1FE5">
        <w:trPr>
          <w:gridBefore w:val="1"/>
          <w:wBefore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Lista de Centroamérica</w:t>
            </w:r>
          </w:p>
        </w:tc>
      </w:tr>
      <w:tr w:rsidR="006E1FE5" w:rsidRPr="006E1FE5" w:rsidTr="006E1FE5">
        <w:trPr>
          <w:gridBefore w:val="1"/>
          <w:wBefore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>
              <w:rPr>
                <w:rFonts w:ascii="Arial" w:hAnsi="Arial" w:cs="Arial"/>
                <w:szCs w:val="24"/>
                <w:lang w:val="es-CR"/>
              </w:rPr>
              <w:t>Lista de Panamá</w:t>
            </w:r>
          </w:p>
        </w:tc>
      </w:tr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 xml:space="preserve">Anexo II: Relativo a la Definición del Concepto de “Productos Originarios” y </w:t>
            </w:r>
            <w:r>
              <w:rPr>
                <w:rFonts w:ascii="Arial" w:hAnsi="Arial" w:cs="Arial"/>
                <w:szCs w:val="24"/>
                <w:lang w:val="es-CR"/>
              </w:rPr>
              <w:t>M</w:t>
            </w:r>
            <w:r w:rsidRPr="006E1FE5">
              <w:rPr>
                <w:rFonts w:ascii="Arial" w:hAnsi="Arial" w:cs="Arial"/>
                <w:szCs w:val="24"/>
                <w:lang w:val="es-CR"/>
              </w:rPr>
              <w:t>étodos de Cooperación Administrativa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 xml:space="preserve">Anexo III: Asistencia Administrativa Mutua en Materia </w:t>
            </w:r>
            <w:r>
              <w:rPr>
                <w:rFonts w:ascii="Arial" w:hAnsi="Arial" w:cs="Arial"/>
                <w:szCs w:val="24"/>
                <w:lang w:val="es-ES"/>
              </w:rPr>
              <w:t>de Aduanas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 xml:space="preserve">Anexo IV: Disposiciones Especiales sobre Cooperación Administrativa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 xml:space="preserve">Anexo V: </w:t>
            </w:r>
            <w:r>
              <w:rPr>
                <w:rFonts w:ascii="Arial" w:hAnsi="Arial" w:cs="Arial"/>
                <w:szCs w:val="24"/>
                <w:lang w:val="es-ES"/>
              </w:rPr>
              <w:t>Gestión de los E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rrores </w:t>
            </w:r>
            <w:r>
              <w:rPr>
                <w:rFonts w:ascii="Arial" w:hAnsi="Arial" w:cs="Arial"/>
                <w:szCs w:val="24"/>
                <w:lang w:val="es-ES"/>
              </w:rPr>
              <w:t>A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dministrativos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</w:rPr>
            </w:pPr>
            <w:r w:rsidRPr="006E1FE5">
              <w:rPr>
                <w:rFonts w:ascii="Arial" w:hAnsi="Arial" w:cs="Arial"/>
                <w:szCs w:val="24"/>
              </w:rPr>
              <w:t>Anexo VI: Autoridades Competentes</w:t>
            </w:r>
          </w:p>
        </w:tc>
      </w:tr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 xml:space="preserve">Anexo VII: Requisitos y Disposiciones para la Aprobación de Establecimientos de Productos de Origen Animal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>Anexo VIII: Directrices Aplicables a las Verificaciones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2155F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>Anexo IX: Puntos de Contacto y Sitios Web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6E1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Anexo  X: Listas de C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ompromisos </w:t>
            </w:r>
            <w:r>
              <w:rPr>
                <w:rFonts w:ascii="Arial" w:hAnsi="Arial" w:cs="Arial"/>
                <w:szCs w:val="24"/>
                <w:lang w:val="es-ES"/>
              </w:rPr>
              <w:t>de E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stablecimiento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D0292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Anexo XI: Listas de C</w:t>
            </w:r>
            <w:r w:rsidR="00D0292D">
              <w:rPr>
                <w:rFonts w:ascii="Arial" w:hAnsi="Arial" w:cs="Arial"/>
                <w:szCs w:val="24"/>
                <w:lang w:val="es-ES"/>
              </w:rPr>
              <w:t>ompromisos sobre S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uministro </w:t>
            </w:r>
            <w:r w:rsidR="00D0292D">
              <w:rPr>
                <w:rFonts w:ascii="Arial" w:hAnsi="Arial" w:cs="Arial"/>
                <w:szCs w:val="24"/>
                <w:lang w:val="es-ES"/>
              </w:rPr>
              <w:t>T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ransfronterizo de </w:t>
            </w:r>
            <w:r w:rsidR="00D0292D">
              <w:rPr>
                <w:rFonts w:ascii="Arial" w:hAnsi="Arial" w:cs="Arial"/>
                <w:szCs w:val="24"/>
                <w:lang w:val="es-ES"/>
              </w:rPr>
              <w:t>S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ervicios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D0292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6E1FE5">
              <w:rPr>
                <w:rFonts w:ascii="Arial" w:hAnsi="Arial" w:cs="Arial"/>
                <w:szCs w:val="24"/>
                <w:lang w:val="es-ES"/>
              </w:rPr>
              <w:t xml:space="preserve">Anexo XII – Reservas </w:t>
            </w:r>
            <w:r w:rsidR="00D0292D" w:rsidRPr="006E1FE5">
              <w:rPr>
                <w:rFonts w:ascii="Arial" w:hAnsi="Arial" w:cs="Arial"/>
                <w:szCs w:val="24"/>
                <w:lang w:val="es-ES"/>
              </w:rPr>
              <w:t xml:space="preserve">de la Parte UE </w:t>
            </w:r>
            <w:r w:rsidR="00D0292D">
              <w:rPr>
                <w:rFonts w:ascii="Arial" w:hAnsi="Arial" w:cs="Arial"/>
                <w:szCs w:val="24"/>
                <w:lang w:val="es-ES"/>
              </w:rPr>
              <w:t>sobre P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ersonal </w:t>
            </w:r>
            <w:r w:rsidR="00D0292D">
              <w:rPr>
                <w:rFonts w:ascii="Arial" w:hAnsi="Arial" w:cs="Arial"/>
                <w:szCs w:val="24"/>
                <w:lang w:val="es-ES"/>
              </w:rPr>
              <w:t>C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lave y </w:t>
            </w:r>
            <w:r w:rsidR="00D0292D">
              <w:rPr>
                <w:rFonts w:ascii="Arial" w:hAnsi="Arial" w:cs="Arial"/>
                <w:szCs w:val="24"/>
                <w:lang w:val="es-ES"/>
              </w:rPr>
              <w:t>A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prendices </w:t>
            </w:r>
            <w:r w:rsidR="00D0292D">
              <w:rPr>
                <w:rFonts w:ascii="Arial" w:hAnsi="Arial" w:cs="Arial"/>
                <w:szCs w:val="24"/>
                <w:lang w:val="es-ES"/>
              </w:rPr>
              <w:t>G</w:t>
            </w:r>
            <w:r w:rsidRPr="006E1FE5">
              <w:rPr>
                <w:rFonts w:ascii="Arial" w:hAnsi="Arial" w:cs="Arial"/>
                <w:szCs w:val="24"/>
                <w:lang w:val="es-ES"/>
              </w:rPr>
              <w:t xml:space="preserve">raduados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D0292D" w:rsidP="00D0292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Anexo XIII - Listas de C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ompromisos de las Repúblicas de la Parte CA sobre </w:t>
            </w:r>
            <w:r>
              <w:rPr>
                <w:rFonts w:ascii="Arial" w:hAnsi="Arial" w:cs="Arial"/>
                <w:szCs w:val="24"/>
                <w:lang w:val="es-ES"/>
              </w:rPr>
              <w:t>P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ersonal </w:t>
            </w:r>
            <w:r>
              <w:rPr>
                <w:rFonts w:ascii="Arial" w:hAnsi="Arial" w:cs="Arial"/>
                <w:szCs w:val="24"/>
                <w:lang w:val="es-ES"/>
              </w:rPr>
              <w:t>C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lave y </w:t>
            </w:r>
            <w:r>
              <w:rPr>
                <w:rFonts w:ascii="Arial" w:hAnsi="Arial" w:cs="Arial"/>
                <w:szCs w:val="24"/>
                <w:lang w:val="es-ES"/>
              </w:rPr>
              <w:t>A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prendices </w:t>
            </w:r>
            <w:r>
              <w:rPr>
                <w:rFonts w:ascii="Arial" w:hAnsi="Arial" w:cs="Arial"/>
                <w:szCs w:val="24"/>
                <w:lang w:val="es-ES"/>
              </w:rPr>
              <w:t>G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raduados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783EDD" w:rsidP="00783ED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Anexo XIV - Listas de C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ompromisos de las Repúblicas de la Parte CA sobre </w:t>
            </w:r>
            <w:r>
              <w:rPr>
                <w:rFonts w:ascii="Arial" w:hAnsi="Arial" w:cs="Arial"/>
                <w:szCs w:val="24"/>
                <w:lang w:val="es-ES"/>
              </w:rPr>
              <w:t>V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endedores de </w:t>
            </w:r>
            <w:r>
              <w:rPr>
                <w:rFonts w:ascii="Arial" w:hAnsi="Arial" w:cs="Arial"/>
                <w:szCs w:val="24"/>
                <w:lang w:val="es-ES"/>
              </w:rPr>
              <w:t>S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ervicios </w:t>
            </w:r>
            <w:r>
              <w:rPr>
                <w:rFonts w:ascii="Arial" w:hAnsi="Arial" w:cs="Arial"/>
                <w:szCs w:val="24"/>
                <w:lang w:val="es-ES"/>
              </w:rPr>
              <w:t>C</w:t>
            </w:r>
            <w:r w:rsidR="006E1FE5" w:rsidRPr="006E1FE5">
              <w:rPr>
                <w:rFonts w:ascii="Arial" w:hAnsi="Arial" w:cs="Arial"/>
                <w:szCs w:val="24"/>
                <w:lang w:val="es-ES"/>
              </w:rPr>
              <w:t xml:space="preserve">omerciales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DE47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 xml:space="preserve">Anexo XV – </w:t>
            </w:r>
            <w:r w:rsidR="00DE4717">
              <w:rPr>
                <w:rFonts w:ascii="Arial" w:hAnsi="Arial" w:cs="Arial"/>
                <w:szCs w:val="24"/>
                <w:lang w:val="es-CR"/>
              </w:rPr>
              <w:t xml:space="preserve">Servicios </w:t>
            </w:r>
            <w:r w:rsidRPr="006E1FE5">
              <w:rPr>
                <w:rFonts w:ascii="Arial" w:hAnsi="Arial" w:cs="Arial"/>
                <w:szCs w:val="24"/>
                <w:lang w:val="es-CR"/>
              </w:rPr>
              <w:t>de Información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 xml:space="preserve">Anexo XVI – </w:t>
            </w:r>
            <w:r w:rsidR="00DE4717">
              <w:rPr>
                <w:rFonts w:ascii="Arial" w:hAnsi="Arial" w:cs="Arial"/>
                <w:szCs w:val="24"/>
                <w:lang w:val="es-CR"/>
              </w:rPr>
              <w:t xml:space="preserve">Sobre </w:t>
            </w:r>
            <w:r w:rsidRPr="006E1FE5">
              <w:rPr>
                <w:rFonts w:ascii="Arial" w:hAnsi="Arial" w:cs="Arial"/>
                <w:szCs w:val="24"/>
                <w:lang w:val="es-CR"/>
              </w:rPr>
              <w:t>Contratación Pública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DE4717" w:rsidRDefault="006E1FE5" w:rsidP="00DE47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DE4717">
              <w:rPr>
                <w:rFonts w:ascii="Arial" w:hAnsi="Arial" w:cs="Arial"/>
                <w:szCs w:val="24"/>
                <w:lang w:val="es-ES"/>
              </w:rPr>
              <w:t xml:space="preserve">Anexo XVII: Lista de Nombres </w:t>
            </w:r>
            <w:r w:rsidR="00DE4717" w:rsidRPr="00DE4717">
              <w:rPr>
                <w:rFonts w:ascii="Arial" w:hAnsi="Arial" w:cs="Arial"/>
                <w:szCs w:val="24"/>
                <w:lang w:val="es-ES"/>
              </w:rPr>
              <w:t>para los que se S</w:t>
            </w:r>
            <w:r w:rsidRPr="00DE4717">
              <w:rPr>
                <w:rFonts w:ascii="Arial" w:hAnsi="Arial" w:cs="Arial"/>
                <w:szCs w:val="24"/>
                <w:lang w:val="es-ES"/>
              </w:rPr>
              <w:t xml:space="preserve">olicita </w:t>
            </w:r>
            <w:r w:rsidR="00DE4717" w:rsidRPr="00DE4717">
              <w:rPr>
                <w:rFonts w:ascii="Arial" w:hAnsi="Arial" w:cs="Arial"/>
                <w:szCs w:val="24"/>
                <w:lang w:val="es-ES"/>
              </w:rPr>
              <w:t>P</w:t>
            </w:r>
            <w:r w:rsidRPr="00DE4717">
              <w:rPr>
                <w:rFonts w:ascii="Arial" w:hAnsi="Arial" w:cs="Arial"/>
                <w:szCs w:val="24"/>
                <w:lang w:val="es-ES"/>
              </w:rPr>
              <w:t>rotección como Indicaciones Geográficas en el Territorio de las Partes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DE4717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DE4717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DE4717">
              <w:rPr>
                <w:rFonts w:ascii="Arial" w:hAnsi="Arial" w:cs="Arial"/>
                <w:szCs w:val="24"/>
                <w:lang w:val="es-CR"/>
              </w:rPr>
              <w:lastRenderedPageBreak/>
              <w:t xml:space="preserve">Anexo XVIII: Indicaciones Geográficas Protegidas 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DE4717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DE4717" w:rsidRDefault="006E1FE5" w:rsidP="00DE47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ES"/>
              </w:rPr>
            </w:pPr>
            <w:r w:rsidRPr="00DE4717">
              <w:rPr>
                <w:rFonts w:ascii="Arial" w:hAnsi="Arial" w:cs="Arial"/>
                <w:szCs w:val="24"/>
                <w:lang w:val="es-ES"/>
              </w:rPr>
              <w:t xml:space="preserve">Anexo XIX: Lista de Productos </w:t>
            </w:r>
            <w:r w:rsidR="00DE4717" w:rsidRPr="00DE4717">
              <w:rPr>
                <w:rFonts w:ascii="Arial" w:hAnsi="Arial" w:cs="Arial"/>
                <w:szCs w:val="24"/>
                <w:lang w:val="es-ES"/>
              </w:rPr>
              <w:t>a los que hace R</w:t>
            </w:r>
            <w:r w:rsidRPr="00DE4717">
              <w:rPr>
                <w:rFonts w:ascii="Arial" w:hAnsi="Arial" w:cs="Arial"/>
                <w:szCs w:val="24"/>
                <w:lang w:val="es-ES"/>
              </w:rPr>
              <w:t xml:space="preserve">eferencia el </w:t>
            </w:r>
            <w:r w:rsidR="00DE4717" w:rsidRPr="00DE4717">
              <w:rPr>
                <w:rFonts w:ascii="Arial" w:hAnsi="Arial" w:cs="Arial"/>
                <w:szCs w:val="24"/>
                <w:lang w:val="es-ES"/>
              </w:rPr>
              <w:t>A</w:t>
            </w:r>
            <w:r w:rsidRPr="00DE4717">
              <w:rPr>
                <w:rFonts w:ascii="Arial" w:hAnsi="Arial" w:cs="Arial"/>
                <w:szCs w:val="24"/>
                <w:lang w:val="es-ES"/>
              </w:rPr>
              <w:t xml:space="preserve">rtículo 306, </w:t>
            </w:r>
            <w:r w:rsidR="00DE4717" w:rsidRPr="00DE4717">
              <w:rPr>
                <w:rFonts w:ascii="Arial" w:hAnsi="Arial" w:cs="Arial"/>
                <w:szCs w:val="24"/>
                <w:lang w:val="es-ES"/>
              </w:rPr>
              <w:t>A</w:t>
            </w:r>
            <w:r w:rsidRPr="00DE4717">
              <w:rPr>
                <w:rFonts w:ascii="Arial" w:hAnsi="Arial" w:cs="Arial"/>
                <w:szCs w:val="24"/>
                <w:lang w:val="es-ES"/>
              </w:rPr>
              <w:t>partado 4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DE471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 xml:space="preserve">Anexo XX: Lista de </w:t>
            </w:r>
            <w:r w:rsidR="00DE4717">
              <w:rPr>
                <w:rFonts w:ascii="Arial" w:hAnsi="Arial" w:cs="Arial"/>
                <w:szCs w:val="24"/>
                <w:lang w:val="es-CR"/>
              </w:rPr>
              <w:t>R</w:t>
            </w:r>
            <w:r w:rsidRPr="006E1FE5">
              <w:rPr>
                <w:rFonts w:ascii="Arial" w:hAnsi="Arial" w:cs="Arial"/>
                <w:szCs w:val="24"/>
                <w:lang w:val="es-CR"/>
              </w:rPr>
              <w:t xml:space="preserve">eglamentos </w:t>
            </w:r>
            <w:r w:rsidR="00DE4717">
              <w:rPr>
                <w:rFonts w:ascii="Arial" w:hAnsi="Arial" w:cs="Arial"/>
                <w:szCs w:val="24"/>
                <w:lang w:val="es-CR"/>
              </w:rPr>
              <w:t>T</w:t>
            </w:r>
            <w:r w:rsidRPr="006E1FE5">
              <w:rPr>
                <w:rFonts w:ascii="Arial" w:hAnsi="Arial" w:cs="Arial"/>
                <w:szCs w:val="24"/>
                <w:lang w:val="es-CR"/>
              </w:rPr>
              <w:t xml:space="preserve">écnicos </w:t>
            </w:r>
            <w:r w:rsidR="00DE4717">
              <w:rPr>
                <w:rFonts w:ascii="Arial" w:hAnsi="Arial" w:cs="Arial"/>
                <w:szCs w:val="24"/>
                <w:lang w:val="es-CR"/>
              </w:rPr>
              <w:t>C</w:t>
            </w:r>
            <w:r w:rsidRPr="006E1FE5">
              <w:rPr>
                <w:rFonts w:ascii="Arial" w:hAnsi="Arial" w:cs="Arial"/>
                <w:szCs w:val="24"/>
                <w:lang w:val="es-CR"/>
              </w:rPr>
              <w:t xml:space="preserve">entroamericanos (RTCA) en </w:t>
            </w:r>
            <w:r w:rsidR="00DE4717">
              <w:rPr>
                <w:rFonts w:ascii="Arial" w:hAnsi="Arial" w:cs="Arial"/>
                <w:szCs w:val="24"/>
                <w:lang w:val="es-CR"/>
              </w:rPr>
              <w:t>P</w:t>
            </w:r>
            <w:r w:rsidRPr="006E1FE5">
              <w:rPr>
                <w:rFonts w:ascii="Arial" w:hAnsi="Arial" w:cs="Arial"/>
                <w:szCs w:val="24"/>
                <w:lang w:val="es-CR"/>
              </w:rPr>
              <w:t xml:space="preserve">roceso de </w:t>
            </w:r>
            <w:r w:rsidR="00DE4717">
              <w:rPr>
                <w:rFonts w:ascii="Arial" w:hAnsi="Arial" w:cs="Arial"/>
                <w:szCs w:val="24"/>
                <w:lang w:val="es-CR"/>
              </w:rPr>
              <w:t>A</w:t>
            </w:r>
            <w:r w:rsidRPr="006E1FE5">
              <w:rPr>
                <w:rFonts w:ascii="Arial" w:hAnsi="Arial" w:cs="Arial"/>
                <w:szCs w:val="24"/>
                <w:lang w:val="es-CR"/>
              </w:rPr>
              <w:t>rmonización</w:t>
            </w: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 w:rsidRPr="006E1FE5">
              <w:rPr>
                <w:rFonts w:ascii="Arial" w:hAnsi="Arial" w:cs="Arial"/>
                <w:szCs w:val="24"/>
                <w:lang w:val="es-CR"/>
              </w:rPr>
              <w:t>Anexo XXI: Subcomités</w:t>
            </w:r>
          </w:p>
        </w:tc>
      </w:tr>
      <w:tr w:rsidR="006E1FE5" w:rsidRPr="006E1FE5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6E1FE5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</w:p>
        </w:tc>
      </w:tr>
      <w:tr w:rsidR="006E1FE5" w:rsidRPr="00490890" w:rsidTr="006E1FE5">
        <w:trPr>
          <w:gridAfter w:val="1"/>
          <w:wAfter w:w="375" w:type="pct"/>
        </w:trPr>
        <w:tc>
          <w:tcPr>
            <w:tcW w:w="4625" w:type="pct"/>
            <w:gridSpan w:val="2"/>
          </w:tcPr>
          <w:p w:rsidR="006E1FE5" w:rsidRPr="006E1FE5" w:rsidRDefault="00DE4717" w:rsidP="00940A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szCs w:val="24"/>
                <w:lang w:val="es-CR"/>
              </w:rPr>
            </w:pPr>
            <w:r>
              <w:rPr>
                <w:rFonts w:ascii="Arial" w:hAnsi="Arial" w:cs="Arial"/>
                <w:szCs w:val="24"/>
                <w:lang w:val="es-CR"/>
              </w:rPr>
              <w:t xml:space="preserve">Declaraciones y </w:t>
            </w:r>
            <w:r w:rsidR="006E1FE5" w:rsidRPr="006E1FE5">
              <w:rPr>
                <w:rFonts w:ascii="Arial" w:hAnsi="Arial" w:cs="Arial"/>
                <w:szCs w:val="24"/>
                <w:lang w:val="es-CR"/>
              </w:rPr>
              <w:t>Protocolo de Cooperación Cultural</w:t>
            </w:r>
          </w:p>
        </w:tc>
      </w:tr>
    </w:tbl>
    <w:p w:rsidR="005D7AA7" w:rsidRPr="00DE4717" w:rsidRDefault="005D7AA7" w:rsidP="00DE4717">
      <w:pPr>
        <w:spacing w:line="240" w:lineRule="auto"/>
        <w:jc w:val="both"/>
        <w:rPr>
          <w:rFonts w:ascii="Arial" w:hAnsi="Arial" w:cs="Arial"/>
          <w:szCs w:val="24"/>
          <w:lang w:val="es-CR"/>
        </w:rPr>
      </w:pPr>
    </w:p>
    <w:sectPr w:rsidR="005D7AA7" w:rsidRPr="00DE4717" w:rsidSect="00587BFB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2E" w:rsidRDefault="00C03F2E" w:rsidP="0074144A">
      <w:r>
        <w:separator/>
      </w:r>
    </w:p>
  </w:endnote>
  <w:endnote w:type="continuationSeparator" w:id="0">
    <w:p w:rsidR="00C03F2E" w:rsidRDefault="00C03F2E" w:rsidP="007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5" w:rsidRDefault="00B84355" w:rsidP="007414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01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0125" w:rsidRDefault="006001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5" w:rsidRPr="00397218" w:rsidRDefault="00B84355" w:rsidP="0074144A">
    <w:pPr>
      <w:pStyle w:val="Piedepgina"/>
      <w:framePr w:wrap="around" w:vAnchor="text" w:hAnchor="margin" w:xAlign="center" w:y="1"/>
      <w:rPr>
        <w:rStyle w:val="Nmerodepgina"/>
        <w:rFonts w:ascii="Calibri" w:hAnsi="Calibri"/>
      </w:rPr>
    </w:pPr>
    <w:r w:rsidRPr="00397218">
      <w:rPr>
        <w:rStyle w:val="Nmerodepgina"/>
        <w:rFonts w:ascii="Calibri" w:hAnsi="Calibri"/>
      </w:rPr>
      <w:fldChar w:fldCharType="begin"/>
    </w:r>
    <w:r w:rsidR="00600125" w:rsidRPr="00397218">
      <w:rPr>
        <w:rStyle w:val="Nmerodepgina"/>
        <w:rFonts w:ascii="Calibri" w:hAnsi="Calibri"/>
      </w:rPr>
      <w:instrText xml:space="preserve">PAGE  </w:instrText>
    </w:r>
    <w:r w:rsidRPr="00397218">
      <w:rPr>
        <w:rStyle w:val="Nmerodepgina"/>
        <w:rFonts w:ascii="Calibri" w:hAnsi="Calibri"/>
      </w:rPr>
      <w:fldChar w:fldCharType="separate"/>
    </w:r>
    <w:r w:rsidR="004372EE">
      <w:rPr>
        <w:rStyle w:val="Nmerodepgina"/>
        <w:rFonts w:ascii="Calibri" w:hAnsi="Calibri"/>
        <w:noProof/>
      </w:rPr>
      <w:t>2</w:t>
    </w:r>
    <w:r w:rsidRPr="00397218">
      <w:rPr>
        <w:rStyle w:val="Nmerodepgina"/>
        <w:rFonts w:ascii="Calibri" w:hAnsi="Calibri"/>
      </w:rPr>
      <w:fldChar w:fldCharType="end"/>
    </w:r>
  </w:p>
  <w:p w:rsidR="00600125" w:rsidRDefault="006001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2E" w:rsidRDefault="00C03F2E" w:rsidP="0074144A">
      <w:r>
        <w:separator/>
      </w:r>
    </w:p>
  </w:footnote>
  <w:footnote w:type="continuationSeparator" w:id="0">
    <w:p w:rsidR="00C03F2E" w:rsidRDefault="00C03F2E" w:rsidP="0074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439"/>
    <w:multiLevelType w:val="multilevel"/>
    <w:tmpl w:val="F2761CD8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081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06703361"/>
    <w:multiLevelType w:val="hybridMultilevel"/>
    <w:tmpl w:val="A6E2D7EE"/>
    <w:lvl w:ilvl="0" w:tplc="A05C9AB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E4C"/>
    <w:multiLevelType w:val="hybridMultilevel"/>
    <w:tmpl w:val="E81E8564"/>
    <w:lvl w:ilvl="0" w:tplc="774C0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EDC6654">
      <w:start w:val="1"/>
      <w:numFmt w:val="lowerLetter"/>
      <w:lvlText w:val="(%2)"/>
      <w:lvlJc w:val="left"/>
      <w:pPr>
        <w:tabs>
          <w:tab w:val="num" w:pos="1516"/>
        </w:tabs>
        <w:ind w:left="1516" w:hanging="436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15EC7"/>
    <w:multiLevelType w:val="hybridMultilevel"/>
    <w:tmpl w:val="5F34C284"/>
    <w:lvl w:ilvl="0" w:tplc="C42A14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16DAF"/>
    <w:multiLevelType w:val="hybridMultilevel"/>
    <w:tmpl w:val="AEE053A8"/>
    <w:lvl w:ilvl="0" w:tplc="3D22CC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4407D"/>
    <w:multiLevelType w:val="hybridMultilevel"/>
    <w:tmpl w:val="4356903A"/>
    <w:lvl w:ilvl="0" w:tplc="64A8EB1E">
      <w:start w:val="1"/>
      <w:numFmt w:val="lowerLetter"/>
      <w:lvlText w:val="(%1)"/>
      <w:lvlJc w:val="left"/>
      <w:pPr>
        <w:ind w:left="720" w:hanging="360"/>
      </w:pPr>
      <w:rPr>
        <w:rFonts w:ascii="Times New (W1)" w:hAnsi="Times New (W1)" w:hint="default"/>
        <w:b w:val="0"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868"/>
    <w:multiLevelType w:val="multilevel"/>
    <w:tmpl w:val="348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6165C"/>
    <w:multiLevelType w:val="hybridMultilevel"/>
    <w:tmpl w:val="AEE053A8"/>
    <w:lvl w:ilvl="0" w:tplc="3D22CC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8B4"/>
    <w:multiLevelType w:val="hybridMultilevel"/>
    <w:tmpl w:val="A8AE8414"/>
    <w:lvl w:ilvl="0" w:tplc="C6AC61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6AC61A6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D918D1"/>
    <w:multiLevelType w:val="multilevel"/>
    <w:tmpl w:val="DE2606C8"/>
    <w:lvl w:ilvl="0">
      <w:start w:val="1"/>
      <w:numFmt w:val="decimal"/>
      <w:pStyle w:val="Ttulo1"/>
      <w:lvlText w:val="%1."/>
      <w:lvlJc w:val="left"/>
      <w:pPr>
        <w:tabs>
          <w:tab w:val="num" w:pos="2695"/>
        </w:tabs>
        <w:ind w:left="2695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286C60E6"/>
    <w:multiLevelType w:val="hybridMultilevel"/>
    <w:tmpl w:val="4EB25CC4"/>
    <w:lvl w:ilvl="0" w:tplc="436ACEA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542A"/>
    <w:multiLevelType w:val="hybridMultilevel"/>
    <w:tmpl w:val="2FBCB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B4F80"/>
    <w:multiLevelType w:val="hybridMultilevel"/>
    <w:tmpl w:val="90E40798"/>
    <w:lvl w:ilvl="0" w:tplc="6CCC45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92C2E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0"/>
      </w:rPr>
    </w:lvl>
    <w:lvl w:ilvl="2" w:tplc="94C831F8">
      <w:start w:val="1"/>
      <w:numFmt w:val="lowerRoman"/>
      <w:lvlText w:val="%3."/>
      <w:lvlJc w:val="right"/>
      <w:pPr>
        <w:ind w:left="1800" w:hanging="180"/>
      </w:pPr>
    </w:lvl>
    <w:lvl w:ilvl="3" w:tplc="85A0F206" w:tentative="1">
      <w:start w:val="1"/>
      <w:numFmt w:val="decimal"/>
      <w:lvlText w:val="%4."/>
      <w:lvlJc w:val="left"/>
      <w:pPr>
        <w:ind w:left="2520" w:hanging="360"/>
      </w:pPr>
    </w:lvl>
    <w:lvl w:ilvl="4" w:tplc="7BFE28BC" w:tentative="1">
      <w:start w:val="1"/>
      <w:numFmt w:val="lowerLetter"/>
      <w:lvlText w:val="%5."/>
      <w:lvlJc w:val="left"/>
      <w:pPr>
        <w:ind w:left="3240" w:hanging="360"/>
      </w:pPr>
    </w:lvl>
    <w:lvl w:ilvl="5" w:tplc="1B366EEC" w:tentative="1">
      <w:start w:val="1"/>
      <w:numFmt w:val="lowerRoman"/>
      <w:lvlText w:val="%6."/>
      <w:lvlJc w:val="right"/>
      <w:pPr>
        <w:ind w:left="3960" w:hanging="180"/>
      </w:pPr>
    </w:lvl>
    <w:lvl w:ilvl="6" w:tplc="B9629704" w:tentative="1">
      <w:start w:val="1"/>
      <w:numFmt w:val="decimal"/>
      <w:lvlText w:val="%7."/>
      <w:lvlJc w:val="left"/>
      <w:pPr>
        <w:ind w:left="4680" w:hanging="360"/>
      </w:pPr>
    </w:lvl>
    <w:lvl w:ilvl="7" w:tplc="F9DC1944" w:tentative="1">
      <w:start w:val="1"/>
      <w:numFmt w:val="lowerLetter"/>
      <w:lvlText w:val="%8."/>
      <w:lvlJc w:val="left"/>
      <w:pPr>
        <w:ind w:left="5400" w:hanging="360"/>
      </w:pPr>
    </w:lvl>
    <w:lvl w:ilvl="8" w:tplc="B54C9E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501DBE"/>
    <w:multiLevelType w:val="hybridMultilevel"/>
    <w:tmpl w:val="0C5455B0"/>
    <w:lvl w:ilvl="0" w:tplc="C090F07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862E6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C4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AC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62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B2D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08F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AD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6D2C81"/>
    <w:multiLevelType w:val="hybridMultilevel"/>
    <w:tmpl w:val="8A707824"/>
    <w:lvl w:ilvl="0" w:tplc="3BA6C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815AC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C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E6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A5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4C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07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11C30"/>
    <w:multiLevelType w:val="hybridMultilevel"/>
    <w:tmpl w:val="0BFC4660"/>
    <w:lvl w:ilvl="0" w:tplc="140A001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05C9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C55BC2"/>
    <w:multiLevelType w:val="hybridMultilevel"/>
    <w:tmpl w:val="F746FD1E"/>
    <w:lvl w:ilvl="0" w:tplc="3192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436BD"/>
    <w:multiLevelType w:val="hybridMultilevel"/>
    <w:tmpl w:val="2CDE861E"/>
    <w:lvl w:ilvl="0" w:tplc="2D4C28D4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8">
    <w:nsid w:val="43A01121"/>
    <w:multiLevelType w:val="hybridMultilevel"/>
    <w:tmpl w:val="9E08FF34"/>
    <w:lvl w:ilvl="0" w:tplc="8E0A829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5DC566F"/>
    <w:multiLevelType w:val="hybridMultilevel"/>
    <w:tmpl w:val="E314286A"/>
    <w:lvl w:ilvl="0" w:tplc="440A000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4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471C"/>
    <w:multiLevelType w:val="hybridMultilevel"/>
    <w:tmpl w:val="A3C2E3F0"/>
    <w:lvl w:ilvl="0" w:tplc="2982BD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71047A"/>
    <w:multiLevelType w:val="hybridMultilevel"/>
    <w:tmpl w:val="C01452E2"/>
    <w:lvl w:ilvl="0" w:tplc="0FB6FCD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84C98"/>
    <w:multiLevelType w:val="hybridMultilevel"/>
    <w:tmpl w:val="4774A952"/>
    <w:lvl w:ilvl="0" w:tplc="2982BD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FC0FBF"/>
    <w:multiLevelType w:val="hybridMultilevel"/>
    <w:tmpl w:val="8A82002E"/>
    <w:lvl w:ilvl="0" w:tplc="2982B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A55E1"/>
    <w:multiLevelType w:val="hybridMultilevel"/>
    <w:tmpl w:val="83A02974"/>
    <w:lvl w:ilvl="0" w:tplc="109C9E4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140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855283"/>
    <w:multiLevelType w:val="hybridMultilevel"/>
    <w:tmpl w:val="F2761CD8"/>
    <w:lvl w:ilvl="0" w:tplc="B3D8FEF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140A0019">
      <w:start w:val="1"/>
      <w:numFmt w:val="lowerLetter"/>
      <w:lvlText w:val="(%2)"/>
      <w:lvlJc w:val="left"/>
      <w:pPr>
        <w:ind w:left="1081" w:hanging="360"/>
      </w:pPr>
      <w:rPr>
        <w:rFonts w:cs="Times New Roman" w:hint="default"/>
        <w:color w:val="000000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6">
    <w:nsid w:val="50A87C7E"/>
    <w:multiLevelType w:val="hybridMultilevel"/>
    <w:tmpl w:val="6D8E5386"/>
    <w:lvl w:ilvl="0" w:tplc="2CAC4F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846C20"/>
    <w:multiLevelType w:val="hybridMultilevel"/>
    <w:tmpl w:val="70746BB8"/>
    <w:lvl w:ilvl="0" w:tplc="0C0A000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941"/>
        </w:tabs>
        <w:ind w:left="-94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221"/>
        </w:tabs>
        <w:ind w:left="-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99"/>
        </w:tabs>
        <w:ind w:left="49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099"/>
        </w:tabs>
        <w:ind w:left="4099" w:hanging="180"/>
      </w:pPr>
      <w:rPr>
        <w:rFonts w:cs="Times New Roman"/>
      </w:rPr>
    </w:lvl>
  </w:abstractNum>
  <w:abstractNum w:abstractNumId="28">
    <w:nsid w:val="53F24226"/>
    <w:multiLevelType w:val="hybridMultilevel"/>
    <w:tmpl w:val="EE781CCA"/>
    <w:lvl w:ilvl="0" w:tplc="2982BD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B445C2"/>
    <w:multiLevelType w:val="hybridMultilevel"/>
    <w:tmpl w:val="B0040A2A"/>
    <w:lvl w:ilvl="0" w:tplc="EF6A6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74D86"/>
    <w:multiLevelType w:val="hybridMultilevel"/>
    <w:tmpl w:val="211A4102"/>
    <w:lvl w:ilvl="0" w:tplc="2982BD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(W1)" w:hAnsi="Times New (W1)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6E62D6"/>
    <w:multiLevelType w:val="hybridMultilevel"/>
    <w:tmpl w:val="FFAE5D56"/>
    <w:lvl w:ilvl="0" w:tplc="2CD42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4F6F28"/>
    <w:multiLevelType w:val="hybridMultilevel"/>
    <w:tmpl w:val="515EF426"/>
    <w:lvl w:ilvl="0" w:tplc="EF5EAD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D37B8"/>
    <w:multiLevelType w:val="hybridMultilevel"/>
    <w:tmpl w:val="9CE6C81C"/>
    <w:lvl w:ilvl="0" w:tplc="140A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2C8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917CF2"/>
    <w:multiLevelType w:val="hybridMultilevel"/>
    <w:tmpl w:val="3356CE9E"/>
    <w:lvl w:ilvl="0" w:tplc="02A60EA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0A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140A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140A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5">
    <w:nsid w:val="6D885A8E"/>
    <w:multiLevelType w:val="hybridMultilevel"/>
    <w:tmpl w:val="9C8AE79C"/>
    <w:lvl w:ilvl="0" w:tplc="E01639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686CB8"/>
    <w:multiLevelType w:val="hybridMultilevel"/>
    <w:tmpl w:val="AEE053A8"/>
    <w:lvl w:ilvl="0" w:tplc="140A0011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0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256CCB"/>
    <w:multiLevelType w:val="hybridMultilevel"/>
    <w:tmpl w:val="7144DBDE"/>
    <w:lvl w:ilvl="0" w:tplc="88D49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A173AA"/>
    <w:multiLevelType w:val="hybridMultilevel"/>
    <w:tmpl w:val="04A45268"/>
    <w:lvl w:ilvl="0" w:tplc="E96A11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22B46"/>
    <w:multiLevelType w:val="hybridMultilevel"/>
    <w:tmpl w:val="CEFAF13A"/>
    <w:lvl w:ilvl="0" w:tplc="6B82BB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40A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140A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40">
    <w:nsid w:val="76FB3CE9"/>
    <w:multiLevelType w:val="hybridMultilevel"/>
    <w:tmpl w:val="1E5E7EA0"/>
    <w:lvl w:ilvl="0" w:tplc="A2B802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(W1)" w:hAnsi="Times New (W1)" w:cs="Times New Roman" w:hint="default"/>
        <w:b w:val="0"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D275E"/>
    <w:multiLevelType w:val="hybridMultilevel"/>
    <w:tmpl w:val="1BAC12AE"/>
    <w:lvl w:ilvl="0" w:tplc="2982B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7157F3"/>
    <w:multiLevelType w:val="hybridMultilevel"/>
    <w:tmpl w:val="B23AE410"/>
    <w:lvl w:ilvl="0" w:tplc="51745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31"/>
  </w:num>
  <w:num w:numId="9">
    <w:abstractNumId w:val="12"/>
  </w:num>
  <w:num w:numId="10">
    <w:abstractNumId w:val="10"/>
  </w:num>
  <w:num w:numId="11">
    <w:abstractNumId w:val="1"/>
  </w:num>
  <w:num w:numId="12">
    <w:abstractNumId w:val="42"/>
  </w:num>
  <w:num w:numId="13">
    <w:abstractNumId w:val="34"/>
  </w:num>
  <w:num w:numId="14">
    <w:abstractNumId w:val="25"/>
  </w:num>
  <w:num w:numId="15">
    <w:abstractNumId w:val="17"/>
  </w:num>
  <w:num w:numId="16">
    <w:abstractNumId w:val="22"/>
  </w:num>
  <w:num w:numId="17">
    <w:abstractNumId w:val="8"/>
  </w:num>
  <w:num w:numId="18">
    <w:abstractNumId w:val="4"/>
  </w:num>
  <w:num w:numId="19">
    <w:abstractNumId w:val="36"/>
  </w:num>
  <w:num w:numId="20">
    <w:abstractNumId w:val="3"/>
  </w:num>
  <w:num w:numId="21">
    <w:abstractNumId w:val="13"/>
  </w:num>
  <w:num w:numId="22">
    <w:abstractNumId w:val="19"/>
  </w:num>
  <w:num w:numId="23">
    <w:abstractNumId w:val="30"/>
  </w:num>
  <w:num w:numId="24">
    <w:abstractNumId w:val="27"/>
  </w:num>
  <w:num w:numId="25">
    <w:abstractNumId w:val="18"/>
  </w:num>
  <w:num w:numId="26">
    <w:abstractNumId w:val="39"/>
  </w:num>
  <w:num w:numId="27">
    <w:abstractNumId w:val="29"/>
  </w:num>
  <w:num w:numId="28">
    <w:abstractNumId w:val="41"/>
  </w:num>
  <w:num w:numId="29">
    <w:abstractNumId w:val="37"/>
  </w:num>
  <w:num w:numId="30">
    <w:abstractNumId w:val="28"/>
  </w:num>
  <w:num w:numId="31">
    <w:abstractNumId w:val="35"/>
  </w:num>
  <w:num w:numId="32">
    <w:abstractNumId w:val="20"/>
  </w:num>
  <w:num w:numId="33">
    <w:abstractNumId w:val="2"/>
  </w:num>
  <w:num w:numId="34">
    <w:abstractNumId w:val="21"/>
  </w:num>
  <w:num w:numId="35">
    <w:abstractNumId w:val="26"/>
  </w:num>
  <w:num w:numId="36">
    <w:abstractNumId w:val="15"/>
  </w:num>
  <w:num w:numId="37">
    <w:abstractNumId w:val="33"/>
  </w:num>
  <w:num w:numId="38">
    <w:abstractNumId w:val="38"/>
  </w:num>
  <w:num w:numId="39">
    <w:abstractNumId w:val="24"/>
  </w:num>
  <w:num w:numId="40">
    <w:abstractNumId w:val="40"/>
  </w:num>
  <w:num w:numId="41">
    <w:abstractNumId w:val="32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2C"/>
    <w:rsid w:val="000065CC"/>
    <w:rsid w:val="0001179C"/>
    <w:rsid w:val="00012896"/>
    <w:rsid w:val="000130CC"/>
    <w:rsid w:val="00014AC4"/>
    <w:rsid w:val="00027793"/>
    <w:rsid w:val="00037490"/>
    <w:rsid w:val="00042A3D"/>
    <w:rsid w:val="00044080"/>
    <w:rsid w:val="00046FAF"/>
    <w:rsid w:val="00060349"/>
    <w:rsid w:val="00067887"/>
    <w:rsid w:val="00070954"/>
    <w:rsid w:val="000757A8"/>
    <w:rsid w:val="00081005"/>
    <w:rsid w:val="0009452E"/>
    <w:rsid w:val="000973F9"/>
    <w:rsid w:val="000A1E79"/>
    <w:rsid w:val="000A22D6"/>
    <w:rsid w:val="000A33D3"/>
    <w:rsid w:val="000A4DCE"/>
    <w:rsid w:val="000D0888"/>
    <w:rsid w:val="000D1D69"/>
    <w:rsid w:val="000E7FF6"/>
    <w:rsid w:val="000F605A"/>
    <w:rsid w:val="00110A11"/>
    <w:rsid w:val="00112D19"/>
    <w:rsid w:val="00160D2B"/>
    <w:rsid w:val="001626A6"/>
    <w:rsid w:val="00191D60"/>
    <w:rsid w:val="001A09E0"/>
    <w:rsid w:val="001A1163"/>
    <w:rsid w:val="001A14DD"/>
    <w:rsid w:val="001A3215"/>
    <w:rsid w:val="001A5232"/>
    <w:rsid w:val="001C421B"/>
    <w:rsid w:val="001C5E1C"/>
    <w:rsid w:val="001D23C3"/>
    <w:rsid w:val="001D4864"/>
    <w:rsid w:val="00205062"/>
    <w:rsid w:val="0020678B"/>
    <w:rsid w:val="002155F8"/>
    <w:rsid w:val="00232FB5"/>
    <w:rsid w:val="00246841"/>
    <w:rsid w:val="00246C00"/>
    <w:rsid w:val="002541A8"/>
    <w:rsid w:val="00255C87"/>
    <w:rsid w:val="00271E16"/>
    <w:rsid w:val="00280A75"/>
    <w:rsid w:val="002939EF"/>
    <w:rsid w:val="002A495C"/>
    <w:rsid w:val="002A4B88"/>
    <w:rsid w:val="002B4FE6"/>
    <w:rsid w:val="002D7D95"/>
    <w:rsid w:val="002E00AC"/>
    <w:rsid w:val="002E1FA6"/>
    <w:rsid w:val="00300EF1"/>
    <w:rsid w:val="003269E7"/>
    <w:rsid w:val="00337531"/>
    <w:rsid w:val="003416AF"/>
    <w:rsid w:val="00347A6C"/>
    <w:rsid w:val="00357DDC"/>
    <w:rsid w:val="00363CF8"/>
    <w:rsid w:val="003709B6"/>
    <w:rsid w:val="00371B91"/>
    <w:rsid w:val="00371D40"/>
    <w:rsid w:val="0037552D"/>
    <w:rsid w:val="00377E71"/>
    <w:rsid w:val="00384375"/>
    <w:rsid w:val="00397218"/>
    <w:rsid w:val="003A3DDC"/>
    <w:rsid w:val="003A7EB1"/>
    <w:rsid w:val="003C0365"/>
    <w:rsid w:val="003F30A9"/>
    <w:rsid w:val="003F5F40"/>
    <w:rsid w:val="00411AC0"/>
    <w:rsid w:val="00431798"/>
    <w:rsid w:val="004372EE"/>
    <w:rsid w:val="0043788B"/>
    <w:rsid w:val="004454B2"/>
    <w:rsid w:val="00452A29"/>
    <w:rsid w:val="0045752A"/>
    <w:rsid w:val="00463BED"/>
    <w:rsid w:val="00471BC5"/>
    <w:rsid w:val="00484269"/>
    <w:rsid w:val="00490890"/>
    <w:rsid w:val="004966E9"/>
    <w:rsid w:val="004A721F"/>
    <w:rsid w:val="004C7ED3"/>
    <w:rsid w:val="004E0725"/>
    <w:rsid w:val="004E1ABA"/>
    <w:rsid w:val="004F1436"/>
    <w:rsid w:val="004F228A"/>
    <w:rsid w:val="004F382C"/>
    <w:rsid w:val="004F3B05"/>
    <w:rsid w:val="00502132"/>
    <w:rsid w:val="00507CCF"/>
    <w:rsid w:val="0052103F"/>
    <w:rsid w:val="005319FB"/>
    <w:rsid w:val="0056325A"/>
    <w:rsid w:val="00564676"/>
    <w:rsid w:val="0056676D"/>
    <w:rsid w:val="00566B70"/>
    <w:rsid w:val="00570F53"/>
    <w:rsid w:val="005756F8"/>
    <w:rsid w:val="00587BFB"/>
    <w:rsid w:val="005948BA"/>
    <w:rsid w:val="005D2A75"/>
    <w:rsid w:val="005D3DF0"/>
    <w:rsid w:val="005D756E"/>
    <w:rsid w:val="005D7AA7"/>
    <w:rsid w:val="005E65CF"/>
    <w:rsid w:val="005F3AA7"/>
    <w:rsid w:val="00600125"/>
    <w:rsid w:val="0060744F"/>
    <w:rsid w:val="00614FDD"/>
    <w:rsid w:val="006247D0"/>
    <w:rsid w:val="006513D4"/>
    <w:rsid w:val="0066326F"/>
    <w:rsid w:val="00675108"/>
    <w:rsid w:val="0068435C"/>
    <w:rsid w:val="006A7469"/>
    <w:rsid w:val="006B405B"/>
    <w:rsid w:val="006B4AEB"/>
    <w:rsid w:val="006C0672"/>
    <w:rsid w:val="006C11FF"/>
    <w:rsid w:val="006C3DBC"/>
    <w:rsid w:val="006C779C"/>
    <w:rsid w:val="006E1239"/>
    <w:rsid w:val="006E1FE5"/>
    <w:rsid w:val="00711711"/>
    <w:rsid w:val="00714BD0"/>
    <w:rsid w:val="00723572"/>
    <w:rsid w:val="0072472B"/>
    <w:rsid w:val="00732604"/>
    <w:rsid w:val="007349F8"/>
    <w:rsid w:val="0074144A"/>
    <w:rsid w:val="00746496"/>
    <w:rsid w:val="007500B6"/>
    <w:rsid w:val="00754914"/>
    <w:rsid w:val="00764D60"/>
    <w:rsid w:val="00770102"/>
    <w:rsid w:val="00773B59"/>
    <w:rsid w:val="00776313"/>
    <w:rsid w:val="00783EDD"/>
    <w:rsid w:val="00790DE3"/>
    <w:rsid w:val="00790FAA"/>
    <w:rsid w:val="007A1FEB"/>
    <w:rsid w:val="007B318C"/>
    <w:rsid w:val="007B791E"/>
    <w:rsid w:val="007D7120"/>
    <w:rsid w:val="007F238D"/>
    <w:rsid w:val="007F4CAE"/>
    <w:rsid w:val="00800B0B"/>
    <w:rsid w:val="008128FD"/>
    <w:rsid w:val="00846065"/>
    <w:rsid w:val="00846D92"/>
    <w:rsid w:val="0084731E"/>
    <w:rsid w:val="008545D8"/>
    <w:rsid w:val="00856AC1"/>
    <w:rsid w:val="00864A1C"/>
    <w:rsid w:val="0088795F"/>
    <w:rsid w:val="00893EC3"/>
    <w:rsid w:val="008958CE"/>
    <w:rsid w:val="008A162E"/>
    <w:rsid w:val="008A2D15"/>
    <w:rsid w:val="008C16C6"/>
    <w:rsid w:val="008C2190"/>
    <w:rsid w:val="008C2240"/>
    <w:rsid w:val="008C46F1"/>
    <w:rsid w:val="008D5CDC"/>
    <w:rsid w:val="008D6517"/>
    <w:rsid w:val="008E2F1C"/>
    <w:rsid w:val="00902929"/>
    <w:rsid w:val="00925DAE"/>
    <w:rsid w:val="00940AB9"/>
    <w:rsid w:val="00946651"/>
    <w:rsid w:val="00947AA1"/>
    <w:rsid w:val="00952E22"/>
    <w:rsid w:val="009570F4"/>
    <w:rsid w:val="00963E60"/>
    <w:rsid w:val="0096410E"/>
    <w:rsid w:val="0098287C"/>
    <w:rsid w:val="009A65F7"/>
    <w:rsid w:val="009B28F6"/>
    <w:rsid w:val="009D3CA6"/>
    <w:rsid w:val="009D58F7"/>
    <w:rsid w:val="009D6E6B"/>
    <w:rsid w:val="009E3684"/>
    <w:rsid w:val="009F733E"/>
    <w:rsid w:val="00A1602D"/>
    <w:rsid w:val="00A42641"/>
    <w:rsid w:val="00A42C24"/>
    <w:rsid w:val="00A47AAE"/>
    <w:rsid w:val="00A66E0D"/>
    <w:rsid w:val="00A7509C"/>
    <w:rsid w:val="00A813B4"/>
    <w:rsid w:val="00A85EA9"/>
    <w:rsid w:val="00A876B4"/>
    <w:rsid w:val="00A87FCE"/>
    <w:rsid w:val="00AA6536"/>
    <w:rsid w:val="00AA6E82"/>
    <w:rsid w:val="00AC497E"/>
    <w:rsid w:val="00AC58A8"/>
    <w:rsid w:val="00AD534C"/>
    <w:rsid w:val="00AD5586"/>
    <w:rsid w:val="00AD7572"/>
    <w:rsid w:val="00AE3415"/>
    <w:rsid w:val="00AE3FE7"/>
    <w:rsid w:val="00AE66DC"/>
    <w:rsid w:val="00AE7B79"/>
    <w:rsid w:val="00AF784F"/>
    <w:rsid w:val="00AF7FDA"/>
    <w:rsid w:val="00B00D72"/>
    <w:rsid w:val="00B06EB8"/>
    <w:rsid w:val="00B114DD"/>
    <w:rsid w:val="00B11BF4"/>
    <w:rsid w:val="00B13721"/>
    <w:rsid w:val="00B232DE"/>
    <w:rsid w:val="00B27686"/>
    <w:rsid w:val="00B3035C"/>
    <w:rsid w:val="00B32D7D"/>
    <w:rsid w:val="00B33355"/>
    <w:rsid w:val="00B65468"/>
    <w:rsid w:val="00B66098"/>
    <w:rsid w:val="00B67BB1"/>
    <w:rsid w:val="00B8016C"/>
    <w:rsid w:val="00B84355"/>
    <w:rsid w:val="00B87172"/>
    <w:rsid w:val="00B908E5"/>
    <w:rsid w:val="00B95E0A"/>
    <w:rsid w:val="00B963BA"/>
    <w:rsid w:val="00BA5226"/>
    <w:rsid w:val="00BA755E"/>
    <w:rsid w:val="00BA7B5A"/>
    <w:rsid w:val="00BB1622"/>
    <w:rsid w:val="00BC2002"/>
    <w:rsid w:val="00BE2909"/>
    <w:rsid w:val="00BF3FDB"/>
    <w:rsid w:val="00C03F2E"/>
    <w:rsid w:val="00C223C3"/>
    <w:rsid w:val="00C27136"/>
    <w:rsid w:val="00C37C4A"/>
    <w:rsid w:val="00C449E0"/>
    <w:rsid w:val="00C469D5"/>
    <w:rsid w:val="00C658FF"/>
    <w:rsid w:val="00C6722A"/>
    <w:rsid w:val="00C720E1"/>
    <w:rsid w:val="00C8324D"/>
    <w:rsid w:val="00C91659"/>
    <w:rsid w:val="00CA03BE"/>
    <w:rsid w:val="00CA4B98"/>
    <w:rsid w:val="00CB1330"/>
    <w:rsid w:val="00CB2264"/>
    <w:rsid w:val="00CB338C"/>
    <w:rsid w:val="00CF241C"/>
    <w:rsid w:val="00CF32EA"/>
    <w:rsid w:val="00CF794F"/>
    <w:rsid w:val="00D01E38"/>
    <w:rsid w:val="00D0292D"/>
    <w:rsid w:val="00D26EBB"/>
    <w:rsid w:val="00D31A0E"/>
    <w:rsid w:val="00D32A39"/>
    <w:rsid w:val="00D33694"/>
    <w:rsid w:val="00D37DBD"/>
    <w:rsid w:val="00D436DC"/>
    <w:rsid w:val="00D55426"/>
    <w:rsid w:val="00D71CB8"/>
    <w:rsid w:val="00D74665"/>
    <w:rsid w:val="00D748D6"/>
    <w:rsid w:val="00D751B0"/>
    <w:rsid w:val="00D803BD"/>
    <w:rsid w:val="00D80EB4"/>
    <w:rsid w:val="00D85EBC"/>
    <w:rsid w:val="00D87547"/>
    <w:rsid w:val="00D93321"/>
    <w:rsid w:val="00D95258"/>
    <w:rsid w:val="00DA19D1"/>
    <w:rsid w:val="00DA7C50"/>
    <w:rsid w:val="00DC0F7B"/>
    <w:rsid w:val="00DE0340"/>
    <w:rsid w:val="00DE3560"/>
    <w:rsid w:val="00DE43F6"/>
    <w:rsid w:val="00DE4717"/>
    <w:rsid w:val="00E01811"/>
    <w:rsid w:val="00E1199B"/>
    <w:rsid w:val="00E170C4"/>
    <w:rsid w:val="00E2073C"/>
    <w:rsid w:val="00E2092A"/>
    <w:rsid w:val="00E213A2"/>
    <w:rsid w:val="00E44C65"/>
    <w:rsid w:val="00E44EB4"/>
    <w:rsid w:val="00E56E3D"/>
    <w:rsid w:val="00E57BF3"/>
    <w:rsid w:val="00E57E44"/>
    <w:rsid w:val="00E70906"/>
    <w:rsid w:val="00E80EDA"/>
    <w:rsid w:val="00E828FA"/>
    <w:rsid w:val="00E9297E"/>
    <w:rsid w:val="00EB1E57"/>
    <w:rsid w:val="00EB4743"/>
    <w:rsid w:val="00EB7488"/>
    <w:rsid w:val="00EC34B6"/>
    <w:rsid w:val="00ED123B"/>
    <w:rsid w:val="00ED52DA"/>
    <w:rsid w:val="00F01AD9"/>
    <w:rsid w:val="00F05428"/>
    <w:rsid w:val="00F142B6"/>
    <w:rsid w:val="00F37DFD"/>
    <w:rsid w:val="00F46083"/>
    <w:rsid w:val="00F505B8"/>
    <w:rsid w:val="00F56677"/>
    <w:rsid w:val="00F602E6"/>
    <w:rsid w:val="00F74B1C"/>
    <w:rsid w:val="00F83CF7"/>
    <w:rsid w:val="00F8794E"/>
    <w:rsid w:val="00F961E3"/>
    <w:rsid w:val="00FA7763"/>
    <w:rsid w:val="00FB0967"/>
    <w:rsid w:val="00FB101F"/>
    <w:rsid w:val="00FB158E"/>
    <w:rsid w:val="00FD4880"/>
    <w:rsid w:val="00FE01C6"/>
    <w:rsid w:val="00FE1BF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2C"/>
    <w:pPr>
      <w:widowControl w:val="0"/>
      <w:spacing w:line="360" w:lineRule="auto"/>
    </w:pPr>
    <w:rPr>
      <w:sz w:val="24"/>
      <w:lang w:val="en-GB" w:eastAsia="fr-BE"/>
    </w:rPr>
  </w:style>
  <w:style w:type="paragraph" w:styleId="Ttulo1">
    <w:name w:val="heading 1"/>
    <w:basedOn w:val="Normal"/>
    <w:next w:val="Text1"/>
    <w:link w:val="Ttulo1Car"/>
    <w:qFormat/>
    <w:rsid w:val="004F382C"/>
    <w:pPr>
      <w:keepNext/>
      <w:widowControl/>
      <w:numPr>
        <w:numId w:val="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4F382C"/>
    <w:pPr>
      <w:keepNext/>
      <w:widowControl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F382C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4F382C"/>
    <w:pPr>
      <w:keepNext/>
      <w:widowControl/>
      <w:numPr>
        <w:ilvl w:val="3"/>
        <w:numId w:val="1"/>
      </w:numPr>
      <w:spacing w:before="120" w:after="120" w:line="240" w:lineRule="auto"/>
      <w:jc w:val="both"/>
      <w:outlineLvl w:val="3"/>
    </w:pPr>
  </w:style>
  <w:style w:type="paragraph" w:styleId="Ttulo5">
    <w:name w:val="heading 5"/>
    <w:basedOn w:val="Normal"/>
    <w:next w:val="Textoindependiente"/>
    <w:link w:val="Ttulo5Car"/>
    <w:qFormat/>
    <w:rsid w:val="00963E60"/>
    <w:pPr>
      <w:widowControl/>
      <w:tabs>
        <w:tab w:val="num" w:pos="720"/>
      </w:tabs>
      <w:spacing w:after="360" w:line="240" w:lineRule="auto"/>
      <w:ind w:left="720" w:hanging="720"/>
      <w:jc w:val="both"/>
      <w:outlineLvl w:val="4"/>
    </w:pPr>
    <w:rPr>
      <w:i/>
      <w:sz w:val="22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F382C"/>
    <w:pPr>
      <w:widowControl/>
      <w:spacing w:before="100" w:beforeAutospacing="1" w:after="100" w:afterAutospacing="1" w:line="240" w:lineRule="auto"/>
    </w:pPr>
    <w:rPr>
      <w:szCs w:val="24"/>
      <w:lang w:val="es-ES" w:eastAsia="es-ES"/>
    </w:rPr>
  </w:style>
  <w:style w:type="paragraph" w:customStyle="1" w:styleId="Text1">
    <w:name w:val="Text 1"/>
    <w:basedOn w:val="Normal"/>
    <w:rsid w:val="004F382C"/>
    <w:pPr>
      <w:widowControl/>
      <w:spacing w:before="120" w:after="120" w:line="240" w:lineRule="auto"/>
      <w:ind w:left="851"/>
      <w:jc w:val="both"/>
    </w:pPr>
  </w:style>
  <w:style w:type="character" w:customStyle="1" w:styleId="Ttulo1Car">
    <w:name w:val="Título 1 Car"/>
    <w:link w:val="Ttulo1"/>
    <w:rsid w:val="004F382C"/>
    <w:rPr>
      <w:b/>
      <w:smallCaps/>
      <w:sz w:val="24"/>
      <w:lang w:val="en-GB" w:eastAsia="fr-BE" w:bidi="ar-SA"/>
    </w:rPr>
  </w:style>
  <w:style w:type="character" w:customStyle="1" w:styleId="TextocomentarioCar">
    <w:name w:val="Texto comentario Car"/>
    <w:link w:val="Textocomentario"/>
    <w:uiPriority w:val="99"/>
    <w:rsid w:val="00FA7763"/>
    <w:rPr>
      <w:sz w:val="16"/>
      <w:szCs w:val="16"/>
      <w:lang w:val="es-ES" w:eastAsia="es-ES" w:bidi="ar-SA"/>
    </w:rPr>
  </w:style>
  <w:style w:type="paragraph" w:styleId="Textocomentario">
    <w:name w:val="annotation text"/>
    <w:basedOn w:val="Normal"/>
    <w:link w:val="TextocomentarioCar"/>
    <w:uiPriority w:val="99"/>
    <w:rsid w:val="00FA7763"/>
    <w:pPr>
      <w:widowControl/>
      <w:spacing w:line="240" w:lineRule="auto"/>
    </w:pPr>
    <w:rPr>
      <w:sz w:val="16"/>
      <w:szCs w:val="16"/>
      <w:lang w:val="es-ES" w:eastAsia="es-ES"/>
    </w:rPr>
  </w:style>
  <w:style w:type="character" w:styleId="Refdecomentario">
    <w:name w:val="annotation reference"/>
    <w:semiHidden/>
    <w:rsid w:val="00FA7763"/>
    <w:rPr>
      <w:sz w:val="16"/>
      <w:szCs w:val="16"/>
    </w:rPr>
  </w:style>
  <w:style w:type="paragraph" w:styleId="Textodeglobo">
    <w:name w:val="Balloon Text"/>
    <w:basedOn w:val="Normal"/>
    <w:semiHidden/>
    <w:rsid w:val="00BA522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972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97218"/>
  </w:style>
  <w:style w:type="paragraph" w:styleId="Encabezado">
    <w:name w:val="header"/>
    <w:basedOn w:val="Normal"/>
    <w:rsid w:val="00397218"/>
    <w:pPr>
      <w:tabs>
        <w:tab w:val="center" w:pos="4252"/>
        <w:tab w:val="right" w:pos="8504"/>
      </w:tabs>
    </w:pPr>
  </w:style>
  <w:style w:type="paragraph" w:styleId="Textonotapie">
    <w:name w:val="footnote text"/>
    <w:aliases w:val="Car Car"/>
    <w:basedOn w:val="Normal"/>
    <w:link w:val="TextonotapieCar"/>
    <w:rsid w:val="00BF3FDB"/>
    <w:pPr>
      <w:widowControl/>
      <w:spacing w:line="240" w:lineRule="auto"/>
    </w:pPr>
    <w:rPr>
      <w:rFonts w:eastAsia="Batang"/>
      <w:sz w:val="20"/>
      <w:lang w:val="en-US" w:eastAsia="en-US"/>
    </w:rPr>
  </w:style>
  <w:style w:type="character" w:customStyle="1" w:styleId="TextonotapieCar">
    <w:name w:val="Texto nota pie Car"/>
    <w:aliases w:val="Car Car Car"/>
    <w:link w:val="Textonotapie"/>
    <w:rsid w:val="00BF3FDB"/>
    <w:rPr>
      <w:rFonts w:eastAsia="Batang"/>
      <w:lang w:val="en-US" w:eastAsia="en-US"/>
    </w:rPr>
  </w:style>
  <w:style w:type="character" w:styleId="Refdenotaalpie">
    <w:name w:val="footnote reference"/>
    <w:rsid w:val="00BF3FDB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CB338C"/>
    <w:rPr>
      <w:sz w:val="24"/>
      <w:lang w:val="en-GB" w:eastAsia="fr-BE"/>
    </w:rPr>
  </w:style>
  <w:style w:type="paragraph" w:styleId="Prrafodelista">
    <w:name w:val="List Paragraph"/>
    <w:basedOn w:val="Normal"/>
    <w:uiPriority w:val="34"/>
    <w:qFormat/>
    <w:rsid w:val="00614FDD"/>
    <w:pPr>
      <w:widowControl/>
      <w:spacing w:line="240" w:lineRule="auto"/>
      <w:ind w:left="720"/>
      <w:contextualSpacing/>
    </w:pPr>
    <w:rPr>
      <w:szCs w:val="24"/>
      <w:lang w:val="es-ES" w:eastAsia="es-ES"/>
    </w:rPr>
  </w:style>
  <w:style w:type="character" w:styleId="nfasis">
    <w:name w:val="Emphasis"/>
    <w:qFormat/>
    <w:rsid w:val="00614FDD"/>
    <w:rPr>
      <w:i/>
      <w:iCs/>
    </w:rPr>
  </w:style>
  <w:style w:type="paragraph" w:styleId="Asuntodelcomentario">
    <w:name w:val="annotation subject"/>
    <w:basedOn w:val="Textocomentario"/>
    <w:next w:val="Textocomentario"/>
    <w:semiHidden/>
    <w:rsid w:val="008545D8"/>
    <w:pPr>
      <w:widowControl w:val="0"/>
      <w:spacing w:line="360" w:lineRule="auto"/>
    </w:pPr>
    <w:rPr>
      <w:b/>
      <w:bCs/>
      <w:sz w:val="20"/>
      <w:szCs w:val="20"/>
      <w:lang w:val="en-GB" w:eastAsia="fr-BE"/>
    </w:rPr>
  </w:style>
  <w:style w:type="paragraph" w:customStyle="1" w:styleId="Blockquote">
    <w:name w:val="Blockquote"/>
    <w:basedOn w:val="Normal"/>
    <w:rsid w:val="00566B70"/>
    <w:pPr>
      <w:widowControl/>
      <w:spacing w:before="100" w:after="100" w:line="240" w:lineRule="auto"/>
      <w:ind w:left="360" w:right="360"/>
    </w:pPr>
    <w:rPr>
      <w:snapToGrid w:val="0"/>
      <w:lang w:val="en-US" w:eastAsia="en-US"/>
    </w:rPr>
  </w:style>
  <w:style w:type="table" w:styleId="Tablaconcuadrcula">
    <w:name w:val="Table Grid"/>
    <w:basedOn w:val="Tablanormal"/>
    <w:rsid w:val="00963E60"/>
    <w:pPr>
      <w:widowControl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Car Car Char"/>
    <w:basedOn w:val="Fuentedeprrafopredeter"/>
    <w:locked/>
    <w:rsid w:val="00963E6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63E60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hps">
    <w:name w:val="hps"/>
    <w:basedOn w:val="Fuentedeprrafopredeter"/>
    <w:rsid w:val="00963E60"/>
    <w:rPr>
      <w:rFonts w:cs="Times New Roman"/>
    </w:rPr>
  </w:style>
  <w:style w:type="paragraph" w:customStyle="1" w:styleId="ListParagraph1">
    <w:name w:val="List Paragraph1"/>
    <w:basedOn w:val="Normal"/>
    <w:rsid w:val="00963E60"/>
    <w:pPr>
      <w:wordWrap w:val="0"/>
      <w:autoSpaceDE w:val="0"/>
      <w:autoSpaceDN w:val="0"/>
      <w:spacing w:line="240" w:lineRule="auto"/>
      <w:ind w:left="708"/>
      <w:jc w:val="both"/>
    </w:pPr>
    <w:rPr>
      <w:rFonts w:ascii="Batang" w:eastAsia="Batang"/>
      <w:kern w:val="2"/>
      <w:sz w:val="20"/>
      <w:szCs w:val="24"/>
      <w:lang w:val="en-US" w:eastAsia="ko-KR"/>
    </w:rPr>
  </w:style>
  <w:style w:type="character" w:customStyle="1" w:styleId="longtext1">
    <w:name w:val="long_text1"/>
    <w:basedOn w:val="Fuentedeprrafopredeter"/>
    <w:rsid w:val="00963E60"/>
    <w:rPr>
      <w:rFonts w:cs="Times New Roman"/>
      <w:sz w:val="24"/>
      <w:szCs w:val="24"/>
    </w:rPr>
  </w:style>
  <w:style w:type="character" w:customStyle="1" w:styleId="Heading1Char">
    <w:name w:val="Heading 1 Char"/>
    <w:basedOn w:val="Fuentedeprrafopredeter"/>
    <w:locked/>
    <w:rsid w:val="00963E60"/>
    <w:rPr>
      <w:rFonts w:ascii="Times New Roman" w:hAnsi="Times New Roman" w:cs="Times New Roman"/>
      <w:b/>
      <w:sz w:val="20"/>
      <w:szCs w:val="20"/>
      <w:lang w:val="en-GB" w:eastAsia="es-GT"/>
    </w:rPr>
  </w:style>
  <w:style w:type="character" w:customStyle="1" w:styleId="Ttulo2Car">
    <w:name w:val="Título 2 Car"/>
    <w:basedOn w:val="Fuentedeprrafopredeter"/>
    <w:link w:val="Ttulo2"/>
    <w:locked/>
    <w:rsid w:val="00963E60"/>
    <w:rPr>
      <w:b/>
      <w:sz w:val="24"/>
      <w:lang w:val="en-GB" w:eastAsia="fr-BE" w:bidi="ar-SA"/>
    </w:rPr>
  </w:style>
  <w:style w:type="character" w:customStyle="1" w:styleId="Ttulo3Car">
    <w:name w:val="Título 3 Car"/>
    <w:basedOn w:val="Fuentedeprrafopredeter"/>
    <w:link w:val="Ttulo3"/>
    <w:locked/>
    <w:rsid w:val="00963E60"/>
    <w:rPr>
      <w:i/>
      <w:sz w:val="24"/>
      <w:lang w:val="en-GB" w:eastAsia="fr-BE" w:bidi="ar-SA"/>
    </w:rPr>
  </w:style>
  <w:style w:type="character" w:customStyle="1" w:styleId="Ttulo4Car">
    <w:name w:val="Título 4 Car"/>
    <w:basedOn w:val="Fuentedeprrafopredeter"/>
    <w:link w:val="Ttulo4"/>
    <w:locked/>
    <w:rsid w:val="00963E60"/>
    <w:rPr>
      <w:sz w:val="24"/>
      <w:lang w:val="en-GB" w:eastAsia="fr-BE" w:bidi="ar-SA"/>
    </w:rPr>
  </w:style>
  <w:style w:type="character" w:customStyle="1" w:styleId="Ttulo5Car">
    <w:name w:val="Título 5 Car"/>
    <w:basedOn w:val="Fuentedeprrafopredeter"/>
    <w:link w:val="Ttulo5"/>
    <w:locked/>
    <w:rsid w:val="00963E60"/>
    <w:rPr>
      <w:i/>
      <w:sz w:val="22"/>
      <w:lang w:val="en-GB" w:eastAsia="es-GT" w:bidi="ar-SA"/>
    </w:rPr>
  </w:style>
  <w:style w:type="paragraph" w:styleId="Textoindependiente">
    <w:name w:val="Body Text"/>
    <w:basedOn w:val="Normal"/>
    <w:link w:val="TextoindependienteCar"/>
    <w:rsid w:val="00963E60"/>
    <w:pPr>
      <w:widowControl/>
      <w:tabs>
        <w:tab w:val="num" w:pos="360"/>
      </w:tabs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963E60"/>
    <w:rPr>
      <w:rFonts w:ascii="Calibri" w:eastAsia="Calibri" w:hAnsi="Calibri"/>
      <w:sz w:val="22"/>
      <w:szCs w:val="22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963E60"/>
    <w:pPr>
      <w:widowControl/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963E60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odyText22">
    <w:name w:val="Body Text 22"/>
    <w:basedOn w:val="Normal"/>
    <w:rsid w:val="00963E60"/>
    <w:pPr>
      <w:widowControl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sz w:val="28"/>
      <w:lang w:eastAsia="es-ES"/>
    </w:rPr>
  </w:style>
  <w:style w:type="paragraph" w:customStyle="1" w:styleId="Titrearticle">
    <w:name w:val="Titre article"/>
    <w:basedOn w:val="Normal"/>
    <w:next w:val="Normal"/>
    <w:autoRedefine/>
    <w:rsid w:val="00963E60"/>
    <w:pPr>
      <w:keepNext/>
      <w:widowControl/>
      <w:spacing w:line="240" w:lineRule="auto"/>
      <w:jc w:val="center"/>
    </w:pPr>
    <w:rPr>
      <w:rFonts w:ascii="Arial" w:hAnsi="Arial" w:cs="Arial"/>
      <w:b/>
      <w:iCs/>
      <w:sz w:val="22"/>
      <w:szCs w:val="22"/>
      <w:lang w:val="es-ES" w:eastAsia="en-GB"/>
    </w:rPr>
  </w:style>
  <w:style w:type="paragraph" w:customStyle="1" w:styleId="num">
    <w:name w:val="num"/>
    <w:basedOn w:val="Normal"/>
    <w:rsid w:val="00963E60"/>
    <w:pPr>
      <w:widowControl/>
      <w:spacing w:after="240" w:line="240" w:lineRule="auto"/>
      <w:ind w:left="850" w:hanging="850"/>
      <w:jc w:val="both"/>
    </w:pPr>
    <w:rPr>
      <w:lang w:eastAsia="en-GB"/>
    </w:rPr>
  </w:style>
  <w:style w:type="paragraph" w:customStyle="1" w:styleId="num2">
    <w:name w:val="num2"/>
    <w:basedOn w:val="num"/>
    <w:rsid w:val="00963E60"/>
    <w:pPr>
      <w:ind w:left="1700"/>
    </w:pPr>
  </w:style>
  <w:style w:type="paragraph" w:customStyle="1" w:styleId="Titreobjet">
    <w:name w:val="Titre objet"/>
    <w:basedOn w:val="Normal"/>
    <w:next w:val="Normal"/>
    <w:rsid w:val="006E1FE5"/>
    <w:pPr>
      <w:widowControl/>
      <w:spacing w:before="360" w:after="360" w:line="240" w:lineRule="auto"/>
      <w:jc w:val="center"/>
    </w:pPr>
    <w:rPr>
      <w:b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2C"/>
    <w:pPr>
      <w:widowControl w:val="0"/>
      <w:spacing w:line="360" w:lineRule="auto"/>
    </w:pPr>
    <w:rPr>
      <w:sz w:val="24"/>
      <w:lang w:val="en-GB" w:eastAsia="fr-BE"/>
    </w:rPr>
  </w:style>
  <w:style w:type="paragraph" w:styleId="Ttulo1">
    <w:name w:val="heading 1"/>
    <w:basedOn w:val="Normal"/>
    <w:next w:val="Text1"/>
    <w:link w:val="Ttulo1Car"/>
    <w:qFormat/>
    <w:rsid w:val="004F382C"/>
    <w:pPr>
      <w:keepNext/>
      <w:widowControl/>
      <w:numPr>
        <w:numId w:val="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4F382C"/>
    <w:pPr>
      <w:keepNext/>
      <w:widowControl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F382C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4F382C"/>
    <w:pPr>
      <w:keepNext/>
      <w:widowControl/>
      <w:numPr>
        <w:ilvl w:val="3"/>
        <w:numId w:val="1"/>
      </w:numPr>
      <w:spacing w:before="120" w:after="120" w:line="240" w:lineRule="auto"/>
      <w:jc w:val="both"/>
      <w:outlineLvl w:val="3"/>
    </w:pPr>
  </w:style>
  <w:style w:type="paragraph" w:styleId="Ttulo5">
    <w:name w:val="heading 5"/>
    <w:basedOn w:val="Normal"/>
    <w:next w:val="Textoindependiente"/>
    <w:link w:val="Ttulo5Car"/>
    <w:qFormat/>
    <w:rsid w:val="00963E60"/>
    <w:pPr>
      <w:widowControl/>
      <w:tabs>
        <w:tab w:val="num" w:pos="720"/>
      </w:tabs>
      <w:spacing w:after="360" w:line="240" w:lineRule="auto"/>
      <w:ind w:left="720" w:hanging="720"/>
      <w:jc w:val="both"/>
      <w:outlineLvl w:val="4"/>
    </w:pPr>
    <w:rPr>
      <w:i/>
      <w:sz w:val="22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F382C"/>
    <w:pPr>
      <w:widowControl/>
      <w:spacing w:before="100" w:beforeAutospacing="1" w:after="100" w:afterAutospacing="1" w:line="240" w:lineRule="auto"/>
    </w:pPr>
    <w:rPr>
      <w:szCs w:val="24"/>
      <w:lang w:val="es-ES" w:eastAsia="es-ES"/>
    </w:rPr>
  </w:style>
  <w:style w:type="paragraph" w:customStyle="1" w:styleId="Text1">
    <w:name w:val="Text 1"/>
    <w:basedOn w:val="Normal"/>
    <w:rsid w:val="004F382C"/>
    <w:pPr>
      <w:widowControl/>
      <w:spacing w:before="120" w:after="120" w:line="240" w:lineRule="auto"/>
      <w:ind w:left="851"/>
      <w:jc w:val="both"/>
    </w:pPr>
  </w:style>
  <w:style w:type="character" w:customStyle="1" w:styleId="Ttulo1Car">
    <w:name w:val="Título 1 Car"/>
    <w:link w:val="Ttulo1"/>
    <w:rsid w:val="004F382C"/>
    <w:rPr>
      <w:b/>
      <w:smallCaps/>
      <w:sz w:val="24"/>
      <w:lang w:val="en-GB" w:eastAsia="fr-BE" w:bidi="ar-SA"/>
    </w:rPr>
  </w:style>
  <w:style w:type="character" w:customStyle="1" w:styleId="TextocomentarioCar">
    <w:name w:val="Texto comentario Car"/>
    <w:link w:val="Textocomentario"/>
    <w:uiPriority w:val="99"/>
    <w:rsid w:val="00FA7763"/>
    <w:rPr>
      <w:sz w:val="16"/>
      <w:szCs w:val="16"/>
      <w:lang w:val="es-ES" w:eastAsia="es-ES" w:bidi="ar-SA"/>
    </w:rPr>
  </w:style>
  <w:style w:type="paragraph" w:styleId="Textocomentario">
    <w:name w:val="annotation text"/>
    <w:basedOn w:val="Normal"/>
    <w:link w:val="TextocomentarioCar"/>
    <w:uiPriority w:val="99"/>
    <w:rsid w:val="00FA7763"/>
    <w:pPr>
      <w:widowControl/>
      <w:spacing w:line="240" w:lineRule="auto"/>
    </w:pPr>
    <w:rPr>
      <w:sz w:val="16"/>
      <w:szCs w:val="16"/>
      <w:lang w:val="es-ES" w:eastAsia="es-ES"/>
    </w:rPr>
  </w:style>
  <w:style w:type="character" w:styleId="Refdecomentario">
    <w:name w:val="annotation reference"/>
    <w:semiHidden/>
    <w:rsid w:val="00FA7763"/>
    <w:rPr>
      <w:sz w:val="16"/>
      <w:szCs w:val="16"/>
    </w:rPr>
  </w:style>
  <w:style w:type="paragraph" w:styleId="Textodeglobo">
    <w:name w:val="Balloon Text"/>
    <w:basedOn w:val="Normal"/>
    <w:semiHidden/>
    <w:rsid w:val="00BA522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972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97218"/>
  </w:style>
  <w:style w:type="paragraph" w:styleId="Encabezado">
    <w:name w:val="header"/>
    <w:basedOn w:val="Normal"/>
    <w:rsid w:val="00397218"/>
    <w:pPr>
      <w:tabs>
        <w:tab w:val="center" w:pos="4252"/>
        <w:tab w:val="right" w:pos="8504"/>
      </w:tabs>
    </w:pPr>
  </w:style>
  <w:style w:type="paragraph" w:styleId="Textonotapie">
    <w:name w:val="footnote text"/>
    <w:aliases w:val="Car Car"/>
    <w:basedOn w:val="Normal"/>
    <w:link w:val="TextonotapieCar"/>
    <w:rsid w:val="00BF3FDB"/>
    <w:pPr>
      <w:widowControl/>
      <w:spacing w:line="240" w:lineRule="auto"/>
    </w:pPr>
    <w:rPr>
      <w:rFonts w:eastAsia="Batang"/>
      <w:sz w:val="20"/>
      <w:lang w:val="en-US" w:eastAsia="en-US"/>
    </w:rPr>
  </w:style>
  <w:style w:type="character" w:customStyle="1" w:styleId="TextonotapieCar">
    <w:name w:val="Texto nota pie Car"/>
    <w:aliases w:val="Car Car Car"/>
    <w:link w:val="Textonotapie"/>
    <w:rsid w:val="00BF3FDB"/>
    <w:rPr>
      <w:rFonts w:eastAsia="Batang"/>
      <w:lang w:val="en-US" w:eastAsia="en-US"/>
    </w:rPr>
  </w:style>
  <w:style w:type="character" w:styleId="Refdenotaalpie">
    <w:name w:val="footnote reference"/>
    <w:rsid w:val="00BF3FDB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CB338C"/>
    <w:rPr>
      <w:sz w:val="24"/>
      <w:lang w:val="en-GB" w:eastAsia="fr-BE"/>
    </w:rPr>
  </w:style>
  <w:style w:type="paragraph" w:styleId="Prrafodelista">
    <w:name w:val="List Paragraph"/>
    <w:basedOn w:val="Normal"/>
    <w:uiPriority w:val="34"/>
    <w:qFormat/>
    <w:rsid w:val="00614FDD"/>
    <w:pPr>
      <w:widowControl/>
      <w:spacing w:line="240" w:lineRule="auto"/>
      <w:ind w:left="720"/>
      <w:contextualSpacing/>
    </w:pPr>
    <w:rPr>
      <w:szCs w:val="24"/>
      <w:lang w:val="es-ES" w:eastAsia="es-ES"/>
    </w:rPr>
  </w:style>
  <w:style w:type="character" w:styleId="nfasis">
    <w:name w:val="Emphasis"/>
    <w:qFormat/>
    <w:rsid w:val="00614FDD"/>
    <w:rPr>
      <w:i/>
      <w:iCs/>
    </w:rPr>
  </w:style>
  <w:style w:type="paragraph" w:styleId="Asuntodelcomentario">
    <w:name w:val="annotation subject"/>
    <w:basedOn w:val="Textocomentario"/>
    <w:next w:val="Textocomentario"/>
    <w:semiHidden/>
    <w:rsid w:val="008545D8"/>
    <w:pPr>
      <w:widowControl w:val="0"/>
      <w:spacing w:line="360" w:lineRule="auto"/>
    </w:pPr>
    <w:rPr>
      <w:b/>
      <w:bCs/>
      <w:sz w:val="20"/>
      <w:szCs w:val="20"/>
      <w:lang w:val="en-GB" w:eastAsia="fr-BE"/>
    </w:rPr>
  </w:style>
  <w:style w:type="paragraph" w:customStyle="1" w:styleId="Blockquote">
    <w:name w:val="Blockquote"/>
    <w:basedOn w:val="Normal"/>
    <w:rsid w:val="00566B70"/>
    <w:pPr>
      <w:widowControl/>
      <w:spacing w:before="100" w:after="100" w:line="240" w:lineRule="auto"/>
      <w:ind w:left="360" w:right="360"/>
    </w:pPr>
    <w:rPr>
      <w:snapToGrid w:val="0"/>
      <w:lang w:val="en-US" w:eastAsia="en-US"/>
    </w:rPr>
  </w:style>
  <w:style w:type="table" w:styleId="Tablaconcuadrcula">
    <w:name w:val="Table Grid"/>
    <w:basedOn w:val="Tablanormal"/>
    <w:rsid w:val="00963E60"/>
    <w:pPr>
      <w:widowControl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Car Car Char"/>
    <w:basedOn w:val="Fuentedeprrafopredeter"/>
    <w:locked/>
    <w:rsid w:val="00963E6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63E60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hps">
    <w:name w:val="hps"/>
    <w:basedOn w:val="Fuentedeprrafopredeter"/>
    <w:rsid w:val="00963E60"/>
    <w:rPr>
      <w:rFonts w:cs="Times New Roman"/>
    </w:rPr>
  </w:style>
  <w:style w:type="paragraph" w:customStyle="1" w:styleId="ListParagraph1">
    <w:name w:val="List Paragraph1"/>
    <w:basedOn w:val="Normal"/>
    <w:rsid w:val="00963E60"/>
    <w:pPr>
      <w:wordWrap w:val="0"/>
      <w:autoSpaceDE w:val="0"/>
      <w:autoSpaceDN w:val="0"/>
      <w:spacing w:line="240" w:lineRule="auto"/>
      <w:ind w:left="708"/>
      <w:jc w:val="both"/>
    </w:pPr>
    <w:rPr>
      <w:rFonts w:ascii="Batang" w:eastAsia="Batang"/>
      <w:kern w:val="2"/>
      <w:sz w:val="20"/>
      <w:szCs w:val="24"/>
      <w:lang w:val="en-US" w:eastAsia="ko-KR"/>
    </w:rPr>
  </w:style>
  <w:style w:type="character" w:customStyle="1" w:styleId="longtext1">
    <w:name w:val="long_text1"/>
    <w:basedOn w:val="Fuentedeprrafopredeter"/>
    <w:rsid w:val="00963E60"/>
    <w:rPr>
      <w:rFonts w:cs="Times New Roman"/>
      <w:sz w:val="24"/>
      <w:szCs w:val="24"/>
    </w:rPr>
  </w:style>
  <w:style w:type="character" w:customStyle="1" w:styleId="Heading1Char">
    <w:name w:val="Heading 1 Char"/>
    <w:basedOn w:val="Fuentedeprrafopredeter"/>
    <w:locked/>
    <w:rsid w:val="00963E60"/>
    <w:rPr>
      <w:rFonts w:ascii="Times New Roman" w:hAnsi="Times New Roman" w:cs="Times New Roman"/>
      <w:b/>
      <w:sz w:val="20"/>
      <w:szCs w:val="20"/>
      <w:lang w:val="en-GB" w:eastAsia="es-GT"/>
    </w:rPr>
  </w:style>
  <w:style w:type="character" w:customStyle="1" w:styleId="Ttulo2Car">
    <w:name w:val="Título 2 Car"/>
    <w:basedOn w:val="Fuentedeprrafopredeter"/>
    <w:link w:val="Ttulo2"/>
    <w:locked/>
    <w:rsid w:val="00963E60"/>
    <w:rPr>
      <w:b/>
      <w:sz w:val="24"/>
      <w:lang w:val="en-GB" w:eastAsia="fr-BE" w:bidi="ar-SA"/>
    </w:rPr>
  </w:style>
  <w:style w:type="character" w:customStyle="1" w:styleId="Ttulo3Car">
    <w:name w:val="Título 3 Car"/>
    <w:basedOn w:val="Fuentedeprrafopredeter"/>
    <w:link w:val="Ttulo3"/>
    <w:locked/>
    <w:rsid w:val="00963E60"/>
    <w:rPr>
      <w:i/>
      <w:sz w:val="24"/>
      <w:lang w:val="en-GB" w:eastAsia="fr-BE" w:bidi="ar-SA"/>
    </w:rPr>
  </w:style>
  <w:style w:type="character" w:customStyle="1" w:styleId="Ttulo4Car">
    <w:name w:val="Título 4 Car"/>
    <w:basedOn w:val="Fuentedeprrafopredeter"/>
    <w:link w:val="Ttulo4"/>
    <w:locked/>
    <w:rsid w:val="00963E60"/>
    <w:rPr>
      <w:sz w:val="24"/>
      <w:lang w:val="en-GB" w:eastAsia="fr-BE" w:bidi="ar-SA"/>
    </w:rPr>
  </w:style>
  <w:style w:type="character" w:customStyle="1" w:styleId="Ttulo5Car">
    <w:name w:val="Título 5 Car"/>
    <w:basedOn w:val="Fuentedeprrafopredeter"/>
    <w:link w:val="Ttulo5"/>
    <w:locked/>
    <w:rsid w:val="00963E60"/>
    <w:rPr>
      <w:i/>
      <w:sz w:val="22"/>
      <w:lang w:val="en-GB" w:eastAsia="es-GT" w:bidi="ar-SA"/>
    </w:rPr>
  </w:style>
  <w:style w:type="paragraph" w:styleId="Textoindependiente">
    <w:name w:val="Body Text"/>
    <w:basedOn w:val="Normal"/>
    <w:link w:val="TextoindependienteCar"/>
    <w:rsid w:val="00963E60"/>
    <w:pPr>
      <w:widowControl/>
      <w:tabs>
        <w:tab w:val="num" w:pos="360"/>
      </w:tabs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963E60"/>
    <w:rPr>
      <w:rFonts w:ascii="Calibri" w:eastAsia="Calibri" w:hAnsi="Calibri"/>
      <w:sz w:val="22"/>
      <w:szCs w:val="22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963E60"/>
    <w:pPr>
      <w:widowControl/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963E60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odyText22">
    <w:name w:val="Body Text 22"/>
    <w:basedOn w:val="Normal"/>
    <w:rsid w:val="00963E60"/>
    <w:pPr>
      <w:widowControl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sz w:val="28"/>
      <w:lang w:eastAsia="es-ES"/>
    </w:rPr>
  </w:style>
  <w:style w:type="paragraph" w:customStyle="1" w:styleId="Titrearticle">
    <w:name w:val="Titre article"/>
    <w:basedOn w:val="Normal"/>
    <w:next w:val="Normal"/>
    <w:autoRedefine/>
    <w:rsid w:val="00963E60"/>
    <w:pPr>
      <w:keepNext/>
      <w:widowControl/>
      <w:spacing w:line="240" w:lineRule="auto"/>
      <w:jc w:val="center"/>
    </w:pPr>
    <w:rPr>
      <w:rFonts w:ascii="Arial" w:hAnsi="Arial" w:cs="Arial"/>
      <w:b/>
      <w:iCs/>
      <w:sz w:val="22"/>
      <w:szCs w:val="22"/>
      <w:lang w:val="es-ES" w:eastAsia="en-GB"/>
    </w:rPr>
  </w:style>
  <w:style w:type="paragraph" w:customStyle="1" w:styleId="num">
    <w:name w:val="num"/>
    <w:basedOn w:val="Normal"/>
    <w:rsid w:val="00963E60"/>
    <w:pPr>
      <w:widowControl/>
      <w:spacing w:after="240" w:line="240" w:lineRule="auto"/>
      <w:ind w:left="850" w:hanging="850"/>
      <w:jc w:val="both"/>
    </w:pPr>
    <w:rPr>
      <w:lang w:eastAsia="en-GB"/>
    </w:rPr>
  </w:style>
  <w:style w:type="paragraph" w:customStyle="1" w:styleId="num2">
    <w:name w:val="num2"/>
    <w:basedOn w:val="num"/>
    <w:rsid w:val="00963E60"/>
    <w:pPr>
      <w:ind w:left="1700"/>
    </w:pPr>
  </w:style>
  <w:style w:type="paragraph" w:customStyle="1" w:styleId="Titreobjet">
    <w:name w:val="Titre objet"/>
    <w:basedOn w:val="Normal"/>
    <w:next w:val="Normal"/>
    <w:rsid w:val="006E1FE5"/>
    <w:pPr>
      <w:widowControl/>
      <w:spacing w:before="360" w:after="360" w:line="240" w:lineRule="auto"/>
      <w:jc w:val="center"/>
    </w:pPr>
    <w:rPr>
      <w:b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 I:</vt:lpstr>
    </vt:vector>
  </TitlesOfParts>
  <Company>Gobierno de Costa Rica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Ministerio Comercio Exterior</dc:creator>
  <cp:lastModifiedBy>Usuario</cp:lastModifiedBy>
  <cp:revision>2</cp:revision>
  <cp:lastPrinted>2011-02-07T16:15:00Z</cp:lastPrinted>
  <dcterms:created xsi:type="dcterms:W3CDTF">2013-03-12T14:30:00Z</dcterms:created>
  <dcterms:modified xsi:type="dcterms:W3CDTF">2013-03-12T14:30:00Z</dcterms:modified>
</cp:coreProperties>
</file>